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4B" w:rsidRDefault="001C07C4" w:rsidP="001C07C4">
      <w:pPr>
        <w:jc w:val="center"/>
        <w:rPr>
          <w:b/>
          <w:sz w:val="28"/>
          <w:szCs w:val="28"/>
        </w:rPr>
      </w:pPr>
      <w:r w:rsidRPr="001C07C4">
        <w:rPr>
          <w:b/>
          <w:sz w:val="28"/>
          <w:szCs w:val="28"/>
        </w:rPr>
        <w:t>Wireless Security Policy</w:t>
      </w:r>
    </w:p>
    <w:p w:rsidR="001C07C4" w:rsidRPr="001C07C4" w:rsidRDefault="001C07C4" w:rsidP="001C07C4">
      <w:pPr>
        <w:rPr>
          <w:b/>
        </w:rPr>
      </w:pPr>
      <w:r w:rsidRPr="001C07C4">
        <w:rPr>
          <w:b/>
        </w:rPr>
        <w:t>P</w:t>
      </w:r>
      <w:r>
        <w:rPr>
          <w:b/>
        </w:rPr>
        <w:t>URPOSE</w:t>
      </w:r>
      <w:r w:rsidRPr="001C07C4">
        <w:rPr>
          <w:b/>
        </w:rPr>
        <w:t xml:space="preserve">: </w:t>
      </w:r>
    </w:p>
    <w:p w:rsidR="001C07C4" w:rsidRDefault="001C07C4" w:rsidP="001C07C4">
      <w:r>
        <w:rPr>
          <w:rFonts w:ascii="Helvetica" w:hAnsi="Helvetica" w:cs="Helvetica"/>
          <w:sz w:val="20"/>
          <w:szCs w:val="20"/>
        </w:rPr>
        <w:t>[</w:t>
      </w:r>
      <w:r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>
        <w:rPr>
          <w:rFonts w:ascii="Helvetica" w:hAnsi="Helvetica" w:cs="Helvetica"/>
          <w:sz w:val="20"/>
          <w:szCs w:val="20"/>
        </w:rPr>
        <w:t xml:space="preserve">] </w:t>
      </w:r>
      <w:r>
        <w:t xml:space="preserve">is committed to protecting Personal Health Information (PHI) in accordance with those standards established by the Health Insurance Portability and Accountability Act of 1996 (HIPAA). </w:t>
      </w:r>
      <w:r>
        <w:rPr>
          <w:rFonts w:ascii="Helvetica" w:hAnsi="Helvetica" w:cs="Helvetica"/>
          <w:sz w:val="20"/>
          <w:szCs w:val="20"/>
        </w:rPr>
        <w:t>[</w:t>
      </w:r>
      <w:r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>
        <w:rPr>
          <w:rFonts w:ascii="Helvetica" w:hAnsi="Helvetica" w:cs="Helvetica"/>
          <w:sz w:val="20"/>
          <w:szCs w:val="20"/>
        </w:rPr>
        <w:t xml:space="preserve">] </w:t>
      </w:r>
      <w:r>
        <w:t>has adopted this policy to implement physical safeguards for all Servers and workstations that access or store electronic PHI, to restrict access to authorized users.</w:t>
      </w:r>
    </w:p>
    <w:p w:rsidR="001C07C4" w:rsidRPr="001C07C4" w:rsidRDefault="001C07C4" w:rsidP="001C07C4">
      <w:pPr>
        <w:rPr>
          <w:b/>
        </w:rPr>
      </w:pPr>
      <w:r w:rsidRPr="001C07C4">
        <w:rPr>
          <w:b/>
        </w:rPr>
        <w:t>SCOPE:</w:t>
      </w:r>
    </w:p>
    <w:p w:rsidR="001C07C4" w:rsidRDefault="001C07C4" w:rsidP="001C07C4">
      <w:r>
        <w:t xml:space="preserve">This policy covers all wireless data communication devices (e.g., personal computers, cellular phones, PDAs, etc.) connected to any of </w:t>
      </w:r>
      <w:r>
        <w:rPr>
          <w:rFonts w:ascii="Helvetica" w:hAnsi="Helvetica" w:cs="Helvetica"/>
          <w:sz w:val="20"/>
          <w:szCs w:val="20"/>
        </w:rPr>
        <w:t>[</w:t>
      </w:r>
      <w:r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>
        <w:rPr>
          <w:rFonts w:ascii="Helvetica" w:hAnsi="Helvetica" w:cs="Helvetica"/>
          <w:sz w:val="20"/>
          <w:szCs w:val="20"/>
        </w:rPr>
        <w:t>]</w:t>
      </w:r>
      <w:r>
        <w:t xml:space="preserve"> internal networks. This includes any form of wireless communication device capable of transmitting packet data. Wireless devices and/or networks without any connectivity to </w:t>
      </w:r>
      <w:r>
        <w:rPr>
          <w:rFonts w:ascii="Helvetica" w:hAnsi="Helvetica" w:cs="Helvetica"/>
          <w:sz w:val="20"/>
          <w:szCs w:val="20"/>
        </w:rPr>
        <w:t>[</w:t>
      </w:r>
      <w:r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>
        <w:rPr>
          <w:rFonts w:ascii="Helvetica" w:hAnsi="Helvetica" w:cs="Helvetica"/>
          <w:sz w:val="20"/>
          <w:szCs w:val="20"/>
        </w:rPr>
        <w:t>]</w:t>
      </w:r>
      <w:r>
        <w:t xml:space="preserve"> networks do not fall under the purview of this policy.</w:t>
      </w:r>
    </w:p>
    <w:p w:rsidR="001C07C4" w:rsidRPr="001C07C4" w:rsidRDefault="001C07C4" w:rsidP="001C07C4">
      <w:pPr>
        <w:rPr>
          <w:b/>
        </w:rPr>
      </w:pPr>
      <w:r w:rsidRPr="001C07C4">
        <w:rPr>
          <w:b/>
        </w:rPr>
        <w:t>POLICY:</w:t>
      </w:r>
    </w:p>
    <w:p w:rsidR="001C07C4" w:rsidRDefault="001C07C4" w:rsidP="001C07C4">
      <w:pPr>
        <w:pStyle w:val="ListParagraph"/>
        <w:numPr>
          <w:ilvl w:val="0"/>
          <w:numId w:val="1"/>
        </w:numPr>
      </w:pPr>
      <w:r>
        <w:rPr>
          <w:rFonts w:ascii="Helvetica" w:hAnsi="Helvetica" w:cs="Helvetica"/>
          <w:sz w:val="20"/>
          <w:szCs w:val="20"/>
        </w:rPr>
        <w:t>[</w:t>
      </w:r>
      <w:r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>
        <w:rPr>
          <w:rFonts w:ascii="Helvetica" w:hAnsi="Helvetica" w:cs="Helvetica"/>
          <w:sz w:val="20"/>
          <w:szCs w:val="20"/>
        </w:rPr>
        <w:t>]</w:t>
      </w:r>
      <w:r>
        <w:t xml:space="preserve"> wireless infrastructure must follow these guidelines:</w:t>
      </w:r>
    </w:p>
    <w:p w:rsidR="001C07C4" w:rsidRDefault="001C07C4" w:rsidP="001C07C4">
      <w:pPr>
        <w:pStyle w:val="ListParagraph"/>
        <w:numPr>
          <w:ilvl w:val="1"/>
          <w:numId w:val="1"/>
        </w:numPr>
      </w:pPr>
      <w:r>
        <w:t>Design</w:t>
      </w:r>
    </w:p>
    <w:p w:rsidR="001C07C4" w:rsidRDefault="001C07C4" w:rsidP="001C07C4">
      <w:pPr>
        <w:pStyle w:val="ListParagraph"/>
        <w:numPr>
          <w:ilvl w:val="2"/>
          <w:numId w:val="1"/>
        </w:numPr>
      </w:pPr>
      <w:r>
        <w:t>Configure a firewall between the wireless network and the wired infrastructure.</w:t>
      </w:r>
    </w:p>
    <w:p w:rsidR="001C07C4" w:rsidRDefault="001C07C4" w:rsidP="001C07C4">
      <w:pPr>
        <w:pStyle w:val="ListParagraph"/>
        <w:numPr>
          <w:ilvl w:val="2"/>
          <w:numId w:val="1"/>
        </w:numPr>
      </w:pPr>
      <w:r>
        <w:t>Ensure that 128-bit or higher encryption is used for all wireless communication.</w:t>
      </w:r>
    </w:p>
    <w:p w:rsidR="001C07C4" w:rsidRDefault="001C07C4" w:rsidP="001C07C4">
      <w:pPr>
        <w:pStyle w:val="ListParagraph"/>
        <w:numPr>
          <w:ilvl w:val="2"/>
          <w:numId w:val="1"/>
        </w:numPr>
      </w:pPr>
      <w:r>
        <w:t>Fully test and deploy software patches and updates on a regular basis.</w:t>
      </w:r>
    </w:p>
    <w:p w:rsidR="001C07C4" w:rsidRDefault="001C07C4" w:rsidP="001C07C4">
      <w:pPr>
        <w:pStyle w:val="ListParagraph"/>
        <w:numPr>
          <w:ilvl w:val="2"/>
          <w:numId w:val="1"/>
        </w:numPr>
      </w:pPr>
      <w:r>
        <w:t>Deploy Intrusion Detection Systems (IDS) on the wireless network to report suspected activities.</w:t>
      </w:r>
    </w:p>
    <w:p w:rsidR="007A139B" w:rsidRDefault="007A139B" w:rsidP="001C07C4">
      <w:pPr>
        <w:pStyle w:val="ListParagraph"/>
        <w:numPr>
          <w:ilvl w:val="2"/>
          <w:numId w:val="1"/>
        </w:numPr>
      </w:pPr>
      <w:r>
        <w:t xml:space="preserve">The guest network shall not connect to the </w:t>
      </w:r>
      <w:r>
        <w:rPr>
          <w:rFonts w:ascii="Helvetica" w:hAnsi="Helvetica" w:cs="Helvetica"/>
          <w:sz w:val="20"/>
          <w:szCs w:val="20"/>
        </w:rPr>
        <w:t>[</w:t>
      </w:r>
      <w:r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>
        <w:rPr>
          <w:rFonts w:ascii="Helvetica" w:hAnsi="Helvetica" w:cs="Helvetica"/>
          <w:sz w:val="20"/>
          <w:szCs w:val="20"/>
        </w:rPr>
        <w:t>] network.</w:t>
      </w:r>
    </w:p>
    <w:p w:rsidR="001C07C4" w:rsidRDefault="001C07C4" w:rsidP="001C07C4">
      <w:pPr>
        <w:pStyle w:val="ListParagraph"/>
        <w:numPr>
          <w:ilvl w:val="1"/>
          <w:numId w:val="1"/>
        </w:numPr>
      </w:pPr>
      <w:r>
        <w:t>Access Points (AP)</w:t>
      </w:r>
    </w:p>
    <w:p w:rsidR="001C07C4" w:rsidRDefault="001C07C4" w:rsidP="001C07C4">
      <w:pPr>
        <w:pStyle w:val="ListParagraph"/>
        <w:numPr>
          <w:ilvl w:val="2"/>
          <w:numId w:val="1"/>
        </w:numPr>
      </w:pPr>
      <w:r>
        <w:t>Maintain and update an inventory of all Access Points (AP) and wireless devices.</w:t>
      </w:r>
    </w:p>
    <w:p w:rsidR="001C07C4" w:rsidRDefault="001C07C4" w:rsidP="001C07C4">
      <w:pPr>
        <w:pStyle w:val="ListParagraph"/>
        <w:numPr>
          <w:ilvl w:val="2"/>
          <w:numId w:val="1"/>
        </w:numPr>
      </w:pPr>
      <w:r>
        <w:t>Locate APs on the interior of buildings instead of near exterior walls and windows as appropriate.</w:t>
      </w:r>
    </w:p>
    <w:p w:rsidR="001C07C4" w:rsidRDefault="001C07C4" w:rsidP="001C07C4">
      <w:pPr>
        <w:pStyle w:val="ListParagraph"/>
        <w:numPr>
          <w:ilvl w:val="2"/>
          <w:numId w:val="1"/>
        </w:numPr>
      </w:pPr>
      <w:r>
        <w:t>Place APs in secured areas to prevent unauthorized physical access and user manipulation.</w:t>
      </w:r>
    </w:p>
    <w:p w:rsidR="001C07C4" w:rsidRDefault="001C07C4" w:rsidP="001C07C4">
      <w:pPr>
        <w:pStyle w:val="ListParagraph"/>
        <w:numPr>
          <w:ilvl w:val="2"/>
          <w:numId w:val="1"/>
        </w:numPr>
      </w:pPr>
      <w:r>
        <w:t>The default settings on APs, such as those for SSIDs, must be changed.</w:t>
      </w:r>
    </w:p>
    <w:p w:rsidR="001C07C4" w:rsidRDefault="001C07C4" w:rsidP="001C07C4">
      <w:pPr>
        <w:pStyle w:val="ListParagraph"/>
        <w:numPr>
          <w:ilvl w:val="2"/>
          <w:numId w:val="1"/>
        </w:numPr>
      </w:pPr>
      <w:r>
        <w:t>APs must be restored to the latest security settings when the reset functions are used.</w:t>
      </w:r>
    </w:p>
    <w:p w:rsidR="001C07C4" w:rsidRDefault="001C07C4" w:rsidP="001C07C4">
      <w:pPr>
        <w:pStyle w:val="ListParagraph"/>
        <w:numPr>
          <w:ilvl w:val="2"/>
          <w:numId w:val="1"/>
        </w:numPr>
      </w:pPr>
      <w:r>
        <w:t>Ensure that all APs have strong administrative passwords.</w:t>
      </w:r>
    </w:p>
    <w:p w:rsidR="001C07C4" w:rsidRDefault="001C07C4" w:rsidP="001C07C4">
      <w:pPr>
        <w:pStyle w:val="ListParagraph"/>
        <w:numPr>
          <w:ilvl w:val="2"/>
          <w:numId w:val="1"/>
        </w:numPr>
      </w:pPr>
      <w:r>
        <w:t>Enable user authentication mechanisms for the management interfaces of the AP.</w:t>
      </w:r>
    </w:p>
    <w:p w:rsidR="001C07C4" w:rsidRDefault="001C07C4" w:rsidP="001C07C4">
      <w:pPr>
        <w:pStyle w:val="ListParagraph"/>
        <w:numPr>
          <w:ilvl w:val="2"/>
          <w:numId w:val="1"/>
        </w:numPr>
      </w:pPr>
      <w:r>
        <w:t>Use SNMPv3 and/or SSL/TLS for Web-based management of APs.</w:t>
      </w:r>
    </w:p>
    <w:p w:rsidR="007A139B" w:rsidRDefault="001C07C4" w:rsidP="001C07C4">
      <w:pPr>
        <w:pStyle w:val="ListParagraph"/>
        <w:numPr>
          <w:ilvl w:val="2"/>
          <w:numId w:val="1"/>
        </w:numPr>
      </w:pPr>
      <w:r>
        <w:t>Turn on audit capabilities on AP; review log files on a regular basis.</w:t>
      </w:r>
      <w:r w:rsidR="007A139B" w:rsidRPr="007A139B">
        <w:t xml:space="preserve"> </w:t>
      </w:r>
    </w:p>
    <w:p w:rsidR="001C07C4" w:rsidRDefault="007A139B" w:rsidP="001C07C4">
      <w:pPr>
        <w:pStyle w:val="ListParagraph"/>
        <w:numPr>
          <w:ilvl w:val="2"/>
          <w:numId w:val="1"/>
        </w:numPr>
      </w:pPr>
      <w:r>
        <w:t>Only wireless APs expressly authorized by the Security Officer shall be permitted to establish a connection.</w:t>
      </w:r>
    </w:p>
    <w:p w:rsidR="001C07C4" w:rsidRDefault="001C07C4" w:rsidP="001C07C4">
      <w:pPr>
        <w:pStyle w:val="ListParagraph"/>
        <w:numPr>
          <w:ilvl w:val="1"/>
          <w:numId w:val="1"/>
        </w:numPr>
      </w:pPr>
      <w:r>
        <w:t>Mobile Systems</w:t>
      </w:r>
    </w:p>
    <w:p w:rsidR="001C07C4" w:rsidRDefault="001C07C4" w:rsidP="001C07C4">
      <w:pPr>
        <w:pStyle w:val="ListParagraph"/>
        <w:numPr>
          <w:ilvl w:val="2"/>
          <w:numId w:val="1"/>
        </w:numPr>
      </w:pPr>
      <w:r>
        <w:t>Install anti-virus software on all wireless clients.</w:t>
      </w:r>
    </w:p>
    <w:p w:rsidR="001C07C4" w:rsidRDefault="001C07C4" w:rsidP="001C07C4">
      <w:pPr>
        <w:pStyle w:val="ListParagraph"/>
        <w:numPr>
          <w:ilvl w:val="2"/>
          <w:numId w:val="1"/>
        </w:numPr>
      </w:pPr>
      <w:r>
        <w:t>Install personal firewall software on all wireless clients.</w:t>
      </w:r>
    </w:p>
    <w:p w:rsidR="001C07C4" w:rsidRDefault="001C07C4" w:rsidP="001C07C4">
      <w:pPr>
        <w:pStyle w:val="ListParagraph"/>
        <w:numPr>
          <w:ilvl w:val="2"/>
          <w:numId w:val="1"/>
        </w:numPr>
      </w:pPr>
      <w:r>
        <w:t>Disable file sharing between wireless clients.</w:t>
      </w:r>
    </w:p>
    <w:p w:rsidR="001C07C4" w:rsidRDefault="007A139B" w:rsidP="001C07C4">
      <w:pPr>
        <w:pStyle w:val="ListParagraph"/>
        <w:numPr>
          <w:ilvl w:val="2"/>
          <w:numId w:val="1"/>
        </w:numPr>
      </w:pPr>
      <w:r>
        <w:t xml:space="preserve">All wireless devices shall be identified and authenticated prior to establishing a connection.  </w:t>
      </w:r>
    </w:p>
    <w:p w:rsidR="001C07C4" w:rsidRPr="001C07C4" w:rsidRDefault="001C07C4" w:rsidP="001C07C4">
      <w:pPr>
        <w:rPr>
          <w:b/>
        </w:rPr>
      </w:pPr>
      <w:r w:rsidRPr="001C07C4">
        <w:rPr>
          <w:b/>
        </w:rPr>
        <w:lastRenderedPageBreak/>
        <w:t xml:space="preserve">VIOLATIONS: </w:t>
      </w:r>
      <w:bookmarkStart w:id="0" w:name="_GoBack"/>
      <w:bookmarkEnd w:id="0"/>
    </w:p>
    <w:p w:rsidR="001C07C4" w:rsidRDefault="001C07C4" w:rsidP="001C07C4">
      <w:pPr>
        <w:pStyle w:val="ListParagraph"/>
        <w:numPr>
          <w:ilvl w:val="0"/>
          <w:numId w:val="2"/>
        </w:numPr>
      </w:pPr>
      <w:r>
        <w:t>Any employee found to have violated this policy may be subject to disciplinary action, up to and including termination of employment.</w:t>
      </w:r>
    </w:p>
    <w:p w:rsidR="001C07C4" w:rsidRPr="001C07C4" w:rsidRDefault="001C07C4" w:rsidP="007A139B">
      <w:pPr>
        <w:pStyle w:val="ListParagraph"/>
        <w:numPr>
          <w:ilvl w:val="0"/>
          <w:numId w:val="2"/>
        </w:numPr>
      </w:pPr>
      <w:r>
        <w:t xml:space="preserve">Violation may also result in civil and criminal penalties to </w:t>
      </w:r>
      <w:r>
        <w:rPr>
          <w:rFonts w:ascii="Helvetica" w:hAnsi="Helvetica" w:cs="Helvetica"/>
          <w:sz w:val="20"/>
          <w:szCs w:val="20"/>
        </w:rPr>
        <w:t>[</w:t>
      </w:r>
      <w:r w:rsidRPr="00E3085A">
        <w:rPr>
          <w:rFonts w:ascii="Helvetica" w:hAnsi="Helvetica" w:cs="Helvetica"/>
          <w:color w:val="FF0000"/>
          <w:sz w:val="20"/>
          <w:szCs w:val="20"/>
        </w:rPr>
        <w:t>Insert Covered Entity or Business Associate name</w:t>
      </w:r>
      <w:r>
        <w:rPr>
          <w:rFonts w:ascii="Helvetica" w:hAnsi="Helvetica" w:cs="Helvetica"/>
          <w:sz w:val="20"/>
          <w:szCs w:val="20"/>
        </w:rPr>
        <w:t xml:space="preserve">] </w:t>
      </w:r>
      <w:r>
        <w:t xml:space="preserve">as determined by federal and state laws and regulations related to loss of data. </w:t>
      </w:r>
    </w:p>
    <w:sectPr w:rsidR="001C07C4" w:rsidRPr="001C07C4" w:rsidSect="001C07C4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A03" w:rsidRDefault="002F0A03" w:rsidP="001C07C4">
      <w:pPr>
        <w:spacing w:after="0" w:line="240" w:lineRule="auto"/>
      </w:pPr>
      <w:r>
        <w:separator/>
      </w:r>
    </w:p>
  </w:endnote>
  <w:endnote w:type="continuationSeparator" w:id="0">
    <w:p w:rsidR="002F0A03" w:rsidRDefault="002F0A03" w:rsidP="001C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7C4" w:rsidRDefault="001C07C4" w:rsidP="001C07C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A03" w:rsidRDefault="002F0A03" w:rsidP="001C07C4">
      <w:pPr>
        <w:spacing w:after="0" w:line="240" w:lineRule="auto"/>
      </w:pPr>
      <w:r>
        <w:separator/>
      </w:r>
    </w:p>
  </w:footnote>
  <w:footnote w:type="continuationSeparator" w:id="0">
    <w:p w:rsidR="002F0A03" w:rsidRDefault="002F0A03" w:rsidP="001C0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20FD"/>
    <w:multiLevelType w:val="hybridMultilevel"/>
    <w:tmpl w:val="77BC0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25171"/>
    <w:multiLevelType w:val="hybridMultilevel"/>
    <w:tmpl w:val="669E4190"/>
    <w:lvl w:ilvl="0" w:tplc="CCEE40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762ED"/>
    <w:multiLevelType w:val="hybridMultilevel"/>
    <w:tmpl w:val="4648A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C4"/>
    <w:rsid w:val="001C07C4"/>
    <w:rsid w:val="002B624C"/>
    <w:rsid w:val="002F0A03"/>
    <w:rsid w:val="004414FD"/>
    <w:rsid w:val="004F7A90"/>
    <w:rsid w:val="006C3C26"/>
    <w:rsid w:val="007A139B"/>
    <w:rsid w:val="0086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C13CF-0A80-4AD5-A08C-24C09795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7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C4"/>
  </w:style>
  <w:style w:type="paragraph" w:styleId="Footer">
    <w:name w:val="footer"/>
    <w:basedOn w:val="Normal"/>
    <w:link w:val="FooterChar"/>
    <w:uiPriority w:val="99"/>
    <w:unhideWhenUsed/>
    <w:rsid w:val="001C0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C4"/>
  </w:style>
  <w:style w:type="table" w:styleId="TableGrid">
    <w:name w:val="Table Grid"/>
    <w:basedOn w:val="TableNormal"/>
    <w:uiPriority w:val="39"/>
    <w:rsid w:val="001C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Sampsel</dc:creator>
  <cp:keywords/>
  <dc:description/>
  <cp:lastModifiedBy>Elna Krus</cp:lastModifiedBy>
  <cp:revision>3</cp:revision>
  <dcterms:created xsi:type="dcterms:W3CDTF">2015-07-28T19:13:00Z</dcterms:created>
  <dcterms:modified xsi:type="dcterms:W3CDTF">2015-11-10T20:39:00Z</dcterms:modified>
</cp:coreProperties>
</file>