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1C" w:rsidRPr="002D22F3" w:rsidRDefault="002D22F3" w:rsidP="00650EE0">
      <w:pPr>
        <w:pStyle w:val="FSNormal"/>
        <w:jc w:val="center"/>
        <w:rPr>
          <w:rFonts w:ascii="Helvetica" w:hAnsi="Helvetica" w:cs="Helvetica"/>
          <w:b/>
          <w:sz w:val="28"/>
          <w:szCs w:val="28"/>
        </w:rPr>
      </w:pPr>
      <w:r w:rsidRPr="002D22F3">
        <w:rPr>
          <w:rFonts w:ascii="Helvetica" w:hAnsi="Helvetica" w:cs="Helvetica"/>
          <w:b/>
          <w:sz w:val="28"/>
          <w:szCs w:val="28"/>
        </w:rPr>
        <w:t>Designated Record Set</w:t>
      </w:r>
    </w:p>
    <w:p w:rsidR="00650EE0" w:rsidRPr="002D22F3" w:rsidRDefault="00650EE0" w:rsidP="00650EE0">
      <w:pPr>
        <w:pStyle w:val="FSNormal"/>
        <w:jc w:val="center"/>
        <w:rPr>
          <w:rFonts w:ascii="Helvetica" w:hAnsi="Helvetica" w:cs="Helvetica"/>
          <w:sz w:val="20"/>
        </w:rPr>
      </w:pPr>
    </w:p>
    <w:p w:rsidR="002D22F3" w:rsidRDefault="002D22F3" w:rsidP="00A2479E">
      <w:pPr>
        <w:pStyle w:val="FSNormal"/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b/>
          <w:sz w:val="20"/>
        </w:rPr>
        <w:t>Purpose</w:t>
      </w:r>
      <w:r>
        <w:rPr>
          <w:rFonts w:ascii="Helvetica" w:hAnsi="Helvetica" w:cs="Helvetica"/>
          <w:sz w:val="20"/>
        </w:rPr>
        <w:t xml:space="preserve">: </w:t>
      </w:r>
    </w:p>
    <w:p w:rsidR="002D22F3" w:rsidRDefault="002D22F3" w:rsidP="00A2479E">
      <w:pPr>
        <w:pStyle w:val="FSNormal"/>
        <w:rPr>
          <w:rFonts w:ascii="Helvetica" w:hAnsi="Helvetica" w:cs="Helvetica"/>
          <w:sz w:val="20"/>
        </w:rPr>
      </w:pPr>
    </w:p>
    <w:p w:rsidR="00650EE0" w:rsidRPr="002D22F3" w:rsidRDefault="00650EE0" w:rsidP="00A2479E">
      <w:pPr>
        <w:pStyle w:val="FSNormal"/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To describe the contents of the designated record set</w:t>
      </w:r>
      <w:r w:rsidR="002D22F3">
        <w:rPr>
          <w:rFonts w:ascii="Helvetica" w:hAnsi="Helvetica" w:cs="Helvetica"/>
          <w:sz w:val="20"/>
        </w:rPr>
        <w:t xml:space="preserve"> for all </w:t>
      </w:r>
      <w:r w:rsidR="002D22F3" w:rsidRPr="002D22F3">
        <w:rPr>
          <w:rFonts w:ascii="Helvetica" w:hAnsi="Helvetica" w:cs="Helvetica"/>
          <w:sz w:val="20"/>
        </w:rPr>
        <w:t>[</w:t>
      </w:r>
      <w:r w:rsidR="002D22F3" w:rsidRPr="002D22F3">
        <w:rPr>
          <w:rFonts w:ascii="Helvetica" w:hAnsi="Helvetica" w:cs="Helvetica"/>
          <w:color w:val="FF0000"/>
          <w:sz w:val="20"/>
        </w:rPr>
        <w:t>Insert Covered Entity name</w:t>
      </w:r>
      <w:r w:rsidR="002D22F3" w:rsidRPr="002D22F3">
        <w:rPr>
          <w:rFonts w:ascii="Helvetica" w:hAnsi="Helvetica" w:cs="Helvetica"/>
          <w:sz w:val="20"/>
        </w:rPr>
        <w:t>]</w:t>
      </w:r>
      <w:r w:rsidR="002D22F3">
        <w:rPr>
          <w:rFonts w:ascii="Helvetica" w:hAnsi="Helvetica" w:cs="Helvetica"/>
          <w:sz w:val="20"/>
        </w:rPr>
        <w:t xml:space="preserve"> employees</w:t>
      </w:r>
      <w:r w:rsidR="005B1491" w:rsidRPr="002D22F3">
        <w:rPr>
          <w:rFonts w:ascii="Helvetica" w:hAnsi="Helvetica" w:cs="Helvetica"/>
          <w:sz w:val="20"/>
        </w:rPr>
        <w:t>.</w:t>
      </w:r>
    </w:p>
    <w:p w:rsidR="00650EE0" w:rsidRPr="002D22F3" w:rsidRDefault="00650EE0" w:rsidP="00A2479E">
      <w:pPr>
        <w:pStyle w:val="FSNormal"/>
        <w:rPr>
          <w:rFonts w:ascii="Helvetica" w:hAnsi="Helvetica" w:cs="Helvetica"/>
          <w:sz w:val="20"/>
        </w:rPr>
      </w:pPr>
    </w:p>
    <w:p w:rsidR="002D22F3" w:rsidRDefault="002D22F3" w:rsidP="00A2479E">
      <w:pPr>
        <w:pStyle w:val="FSNormal"/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b/>
          <w:sz w:val="20"/>
        </w:rPr>
        <w:t>Policy</w:t>
      </w:r>
      <w:r w:rsidR="00650EE0" w:rsidRPr="002D22F3">
        <w:rPr>
          <w:rFonts w:ascii="Helvetica" w:hAnsi="Helvetica" w:cs="Helvetica"/>
          <w:sz w:val="20"/>
        </w:rPr>
        <w:t>:</w:t>
      </w:r>
    </w:p>
    <w:p w:rsidR="002D22F3" w:rsidRDefault="002D22F3" w:rsidP="00A2479E">
      <w:pPr>
        <w:pStyle w:val="FSNormal"/>
        <w:rPr>
          <w:rFonts w:ascii="Helvetica" w:hAnsi="Helvetica" w:cs="Helvetica"/>
          <w:sz w:val="20"/>
        </w:rPr>
      </w:pPr>
    </w:p>
    <w:p w:rsidR="00197248" w:rsidRPr="002D22F3" w:rsidRDefault="0073375D" w:rsidP="00A2479E">
      <w:pPr>
        <w:pStyle w:val="FSNormal"/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[</w:t>
      </w:r>
      <w:r w:rsidRPr="002D22F3">
        <w:rPr>
          <w:rFonts w:ascii="Helvetica" w:hAnsi="Helvetica" w:cs="Helvetica"/>
          <w:color w:val="FF0000"/>
          <w:sz w:val="20"/>
        </w:rPr>
        <w:t>Insert Covered Entity name</w:t>
      </w:r>
      <w:r w:rsidRPr="002D22F3">
        <w:rPr>
          <w:rFonts w:ascii="Helvetica" w:hAnsi="Helvetica" w:cs="Helvetica"/>
          <w:sz w:val="20"/>
        </w:rPr>
        <w:t xml:space="preserve">] </w:t>
      </w:r>
      <w:r w:rsidR="0006088C" w:rsidRPr="002D22F3">
        <w:rPr>
          <w:rFonts w:ascii="Helvetica" w:hAnsi="Helvetica" w:cs="Helvetica"/>
          <w:sz w:val="20"/>
        </w:rPr>
        <w:t xml:space="preserve">will establish the elements of its designated record set.  </w:t>
      </w:r>
      <w:r w:rsidR="00650EE0" w:rsidRPr="002D22F3">
        <w:rPr>
          <w:rFonts w:ascii="Helvetica" w:hAnsi="Helvetica" w:cs="Helvetica"/>
          <w:sz w:val="20"/>
        </w:rPr>
        <w:t xml:space="preserve">A designated records set is a specific subset of all information maintained by </w:t>
      </w:r>
      <w:r w:rsidRPr="002D22F3">
        <w:rPr>
          <w:rFonts w:ascii="Helvetica" w:hAnsi="Helvetica" w:cs="Helvetica"/>
          <w:sz w:val="20"/>
        </w:rPr>
        <w:t>[</w:t>
      </w:r>
      <w:r w:rsidRPr="002D22F3">
        <w:rPr>
          <w:rFonts w:ascii="Helvetica" w:hAnsi="Helvetica" w:cs="Helvetica"/>
          <w:color w:val="FF0000"/>
          <w:sz w:val="20"/>
        </w:rPr>
        <w:t>Insert Covered Entity name</w:t>
      </w:r>
      <w:r w:rsidRPr="002D22F3">
        <w:rPr>
          <w:rFonts w:ascii="Helvetica" w:hAnsi="Helvetica" w:cs="Helvetica"/>
          <w:sz w:val="20"/>
        </w:rPr>
        <w:t xml:space="preserve">] </w:t>
      </w:r>
      <w:r w:rsidR="00650EE0" w:rsidRPr="002D22F3">
        <w:rPr>
          <w:rFonts w:ascii="Helvetica" w:hAnsi="Helvetica" w:cs="Helvetica"/>
          <w:sz w:val="20"/>
        </w:rPr>
        <w:t xml:space="preserve">with reference to a specific individual.  </w:t>
      </w:r>
      <w:r w:rsidR="00671040" w:rsidRPr="002D22F3">
        <w:rPr>
          <w:rFonts w:ascii="Helvetica" w:hAnsi="Helvetica" w:cs="Helvetica"/>
          <w:sz w:val="20"/>
        </w:rPr>
        <w:t>An individual’s exercise of his</w:t>
      </w:r>
      <w:r w:rsidR="00197248" w:rsidRPr="002D22F3">
        <w:rPr>
          <w:rFonts w:ascii="Helvetica" w:hAnsi="Helvetica" w:cs="Helvetica"/>
          <w:sz w:val="20"/>
        </w:rPr>
        <w:t>/</w:t>
      </w:r>
      <w:r w:rsidR="00671040" w:rsidRPr="002D22F3">
        <w:rPr>
          <w:rFonts w:ascii="Helvetica" w:hAnsi="Helvetica" w:cs="Helvetica"/>
          <w:sz w:val="20"/>
        </w:rPr>
        <w:t xml:space="preserve">her </w:t>
      </w:r>
      <w:r w:rsidR="0006088C" w:rsidRPr="002D22F3">
        <w:rPr>
          <w:rFonts w:ascii="Helvetica" w:hAnsi="Helvetica" w:cs="Helvetica"/>
          <w:sz w:val="20"/>
        </w:rPr>
        <w:t xml:space="preserve">individual </w:t>
      </w:r>
      <w:r w:rsidR="00671040" w:rsidRPr="002D22F3">
        <w:rPr>
          <w:rFonts w:ascii="Helvetica" w:hAnsi="Helvetica" w:cs="Helvetica"/>
          <w:sz w:val="20"/>
        </w:rPr>
        <w:t xml:space="preserve">rights pertains only to </w:t>
      </w:r>
      <w:r w:rsidR="0006088C" w:rsidRPr="002D22F3">
        <w:rPr>
          <w:rFonts w:ascii="Helvetica" w:hAnsi="Helvetica" w:cs="Helvetica"/>
          <w:sz w:val="20"/>
        </w:rPr>
        <w:t xml:space="preserve">information contained in </w:t>
      </w:r>
      <w:r w:rsidR="00671040" w:rsidRPr="002D22F3">
        <w:rPr>
          <w:rFonts w:ascii="Helvetica" w:hAnsi="Helvetica" w:cs="Helvetica"/>
          <w:sz w:val="20"/>
        </w:rPr>
        <w:t xml:space="preserve">the designated record set. The designated record set </w:t>
      </w:r>
      <w:r w:rsidR="00650EE0" w:rsidRPr="002D22F3">
        <w:rPr>
          <w:rFonts w:ascii="Helvetica" w:hAnsi="Helvetica" w:cs="Helvetica"/>
          <w:sz w:val="20"/>
        </w:rPr>
        <w:t xml:space="preserve">is the group of records </w:t>
      </w:r>
      <w:r w:rsidR="00EB1C33">
        <w:rPr>
          <w:rFonts w:ascii="Helvetica" w:hAnsi="Helvetica" w:cs="Helvetica"/>
          <w:sz w:val="20"/>
        </w:rPr>
        <w:t xml:space="preserve">that </w:t>
      </w:r>
      <w:r w:rsidRPr="002D22F3">
        <w:rPr>
          <w:rFonts w:ascii="Helvetica" w:hAnsi="Helvetica" w:cs="Helvetica"/>
          <w:sz w:val="20"/>
        </w:rPr>
        <w:t>[</w:t>
      </w:r>
      <w:r w:rsidRPr="002D22F3">
        <w:rPr>
          <w:rFonts w:ascii="Helvetica" w:hAnsi="Helvetica" w:cs="Helvetica"/>
          <w:color w:val="FF0000"/>
          <w:sz w:val="20"/>
        </w:rPr>
        <w:t>Insert Covered Entity name</w:t>
      </w:r>
      <w:r w:rsidRPr="002D22F3">
        <w:rPr>
          <w:rFonts w:ascii="Helvetica" w:hAnsi="Helvetica" w:cs="Helvetica"/>
          <w:sz w:val="20"/>
        </w:rPr>
        <w:t xml:space="preserve">] </w:t>
      </w:r>
      <w:r w:rsidR="00650EE0" w:rsidRPr="002D22F3">
        <w:rPr>
          <w:rFonts w:ascii="Helvetica" w:hAnsi="Helvetica" w:cs="Helvetica"/>
          <w:sz w:val="20"/>
        </w:rPr>
        <w:t>uses to make decisions about individual</w:t>
      </w:r>
      <w:r w:rsidR="00671040" w:rsidRPr="002D22F3">
        <w:rPr>
          <w:rFonts w:ascii="Helvetica" w:hAnsi="Helvetica" w:cs="Helvetica"/>
          <w:sz w:val="20"/>
        </w:rPr>
        <w:t xml:space="preserve">s and includes medical records and </w:t>
      </w:r>
      <w:r w:rsidR="00650EE0" w:rsidRPr="002D22F3">
        <w:rPr>
          <w:rFonts w:ascii="Helvetica" w:hAnsi="Helvetica" w:cs="Helvetica"/>
          <w:sz w:val="20"/>
        </w:rPr>
        <w:t xml:space="preserve">billing records. </w:t>
      </w:r>
      <w:r w:rsidR="00671040" w:rsidRPr="002D22F3">
        <w:rPr>
          <w:rFonts w:ascii="Helvetica" w:hAnsi="Helvetica" w:cs="Helvetica"/>
          <w:sz w:val="20"/>
        </w:rPr>
        <w:t xml:space="preserve">It also includes records from other health care providers and </w:t>
      </w:r>
      <w:r w:rsidR="00DF483E" w:rsidRPr="002D22F3">
        <w:rPr>
          <w:rFonts w:ascii="Helvetica" w:hAnsi="Helvetica" w:cs="Helvetica"/>
          <w:sz w:val="20"/>
        </w:rPr>
        <w:t>documents that</w:t>
      </w:r>
      <w:r w:rsidR="00671040" w:rsidRPr="002D22F3">
        <w:rPr>
          <w:rFonts w:ascii="Helvetica" w:hAnsi="Helvetica" w:cs="Helvetica"/>
          <w:sz w:val="20"/>
        </w:rPr>
        <w:t xml:space="preserve"> are created when an individual exercises his</w:t>
      </w:r>
      <w:r w:rsidR="00197248" w:rsidRPr="002D22F3">
        <w:rPr>
          <w:rFonts w:ascii="Helvetica" w:hAnsi="Helvetica" w:cs="Helvetica"/>
          <w:sz w:val="20"/>
        </w:rPr>
        <w:t>/</w:t>
      </w:r>
      <w:r w:rsidR="00671040" w:rsidRPr="002D22F3">
        <w:rPr>
          <w:rFonts w:ascii="Helvetica" w:hAnsi="Helvetica" w:cs="Helvetica"/>
          <w:sz w:val="20"/>
        </w:rPr>
        <w:t xml:space="preserve">her individual rights.  Psychotherapy notes are not part of the designated record set.  </w:t>
      </w:r>
    </w:p>
    <w:p w:rsidR="00197248" w:rsidRPr="002D22F3" w:rsidRDefault="00197248" w:rsidP="00A2479E">
      <w:pPr>
        <w:pStyle w:val="FSNormal"/>
        <w:rPr>
          <w:rFonts w:ascii="Helvetica" w:hAnsi="Helvetica" w:cs="Helvetica"/>
          <w:sz w:val="20"/>
        </w:rPr>
      </w:pPr>
    </w:p>
    <w:p w:rsidR="002D22F3" w:rsidRDefault="00E17F15" w:rsidP="002D22F3">
      <w:pPr>
        <w:pStyle w:val="FSNormal"/>
        <w:numPr>
          <w:ilvl w:val="0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 xml:space="preserve">The following are </w:t>
      </w:r>
      <w:r w:rsidR="000E0E47" w:rsidRPr="002D22F3">
        <w:rPr>
          <w:rFonts w:ascii="Helvetica" w:hAnsi="Helvetica" w:cs="Helvetica"/>
          <w:sz w:val="20"/>
        </w:rPr>
        <w:t>examples</w:t>
      </w:r>
      <w:r w:rsidRPr="002D22F3">
        <w:rPr>
          <w:rFonts w:ascii="Helvetica" w:hAnsi="Helvetica" w:cs="Helvetica"/>
          <w:sz w:val="20"/>
        </w:rPr>
        <w:t xml:space="preserve"> of records maintained by </w:t>
      </w:r>
      <w:r w:rsidR="0073375D" w:rsidRPr="002D22F3">
        <w:rPr>
          <w:rFonts w:ascii="Helvetica" w:hAnsi="Helvetica" w:cs="Helvetica"/>
          <w:sz w:val="20"/>
        </w:rPr>
        <w:t>[</w:t>
      </w:r>
      <w:r w:rsidR="0073375D" w:rsidRPr="002D22F3">
        <w:rPr>
          <w:rFonts w:ascii="Helvetica" w:hAnsi="Helvetica" w:cs="Helvetica"/>
          <w:color w:val="FF0000"/>
          <w:sz w:val="20"/>
        </w:rPr>
        <w:t>Insert Covered Entity name</w:t>
      </w:r>
      <w:r w:rsidR="0073375D" w:rsidRPr="002D22F3">
        <w:rPr>
          <w:rFonts w:ascii="Helvetica" w:hAnsi="Helvetica" w:cs="Helvetica"/>
          <w:sz w:val="20"/>
        </w:rPr>
        <w:t xml:space="preserve">] </w:t>
      </w:r>
      <w:r w:rsidRPr="002D22F3">
        <w:rPr>
          <w:rFonts w:ascii="Helvetica" w:hAnsi="Helvetica" w:cs="Helvetica"/>
          <w:sz w:val="20"/>
        </w:rPr>
        <w:t>in its designated record set</w:t>
      </w:r>
      <w:r w:rsidR="00197248" w:rsidRPr="002D22F3">
        <w:rPr>
          <w:rFonts w:ascii="Helvetica" w:hAnsi="Helvetica" w:cs="Helvetica"/>
          <w:sz w:val="20"/>
        </w:rPr>
        <w:t>: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Authorization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Consent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Advanced Directives (e.g., health care power of attorney)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Billing Records (e.g., statements, invoices</w:t>
      </w:r>
      <w:r w:rsidR="00E17F15" w:rsidRPr="002D22F3">
        <w:rPr>
          <w:rFonts w:ascii="Helvetica" w:hAnsi="Helvetica" w:cs="Helvetica"/>
          <w:sz w:val="20"/>
        </w:rPr>
        <w:t>, insurance information, payment records)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Patient Health History (</w:t>
      </w:r>
      <w:r w:rsidR="000E0E47" w:rsidRPr="002D22F3">
        <w:rPr>
          <w:rFonts w:ascii="Helvetica" w:hAnsi="Helvetica" w:cs="Helvetica"/>
          <w:sz w:val="20"/>
        </w:rPr>
        <w:t>e.g.</w:t>
      </w:r>
      <w:r w:rsidRPr="002D22F3">
        <w:rPr>
          <w:rFonts w:ascii="Helvetica" w:hAnsi="Helvetica" w:cs="Helvetica"/>
          <w:sz w:val="20"/>
        </w:rPr>
        <w:t xml:space="preserve">, History and Physical </w:t>
      </w:r>
      <w:r w:rsidR="000E0E47" w:rsidRPr="002D22F3">
        <w:rPr>
          <w:rFonts w:ascii="Helvetica" w:hAnsi="Helvetica" w:cs="Helvetica"/>
          <w:sz w:val="20"/>
        </w:rPr>
        <w:t>Examination</w:t>
      </w:r>
      <w:r w:rsidRPr="002D22F3">
        <w:rPr>
          <w:rFonts w:ascii="Helvetica" w:hAnsi="Helvetica" w:cs="Helvetica"/>
          <w:sz w:val="20"/>
        </w:rPr>
        <w:t xml:space="preserve"> Report)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Problem List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Office Notes/Progress Notes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Nursing Notes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Procedure Reports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Photographs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Physician Orders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Consults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Test Results (e.g., lab reports, studies)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Radiology Reports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Medications (e.g., orders, profiles, copies of prescriptions)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Patient Education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Records from other physician offices or health care providers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E</w:t>
      </w:r>
      <w:r w:rsidR="00870649" w:rsidRPr="002D22F3">
        <w:rPr>
          <w:rFonts w:ascii="Helvetica" w:hAnsi="Helvetica" w:cs="Helvetica"/>
          <w:sz w:val="20"/>
        </w:rPr>
        <w:t>-</w:t>
      </w:r>
      <w:r w:rsidRPr="002D22F3">
        <w:rPr>
          <w:rFonts w:ascii="Helvetica" w:hAnsi="Helvetica" w:cs="Helvetica"/>
          <w:sz w:val="20"/>
        </w:rPr>
        <w:t>mails exchanged between individual and health care provider</w:t>
      </w:r>
    </w:p>
    <w:p w:rsidR="00197248" w:rsidRPr="002D22F3" w:rsidRDefault="00197248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Correspondence (e.g., referrals, consultations)</w:t>
      </w:r>
    </w:p>
    <w:p w:rsidR="002D22F3" w:rsidRDefault="00C322D4" w:rsidP="002D22F3">
      <w:pPr>
        <w:pStyle w:val="FSNormal"/>
        <w:numPr>
          <w:ilvl w:val="1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 xml:space="preserve">Any record used by </w:t>
      </w:r>
      <w:r w:rsidR="0073375D" w:rsidRPr="002D22F3">
        <w:rPr>
          <w:rFonts w:ascii="Helvetica" w:hAnsi="Helvetica" w:cs="Helvetica"/>
          <w:sz w:val="20"/>
        </w:rPr>
        <w:t>[</w:t>
      </w:r>
      <w:r w:rsidR="0073375D" w:rsidRPr="002D22F3">
        <w:rPr>
          <w:rFonts w:ascii="Helvetica" w:hAnsi="Helvetica" w:cs="Helvetica"/>
          <w:color w:val="FF0000"/>
          <w:sz w:val="20"/>
        </w:rPr>
        <w:t>Insert Covered Entity name</w:t>
      </w:r>
      <w:r w:rsidR="0073375D" w:rsidRPr="002D22F3">
        <w:rPr>
          <w:rFonts w:ascii="Helvetica" w:hAnsi="Helvetica" w:cs="Helvetica"/>
          <w:sz w:val="20"/>
        </w:rPr>
        <w:t xml:space="preserve">] </w:t>
      </w:r>
      <w:r w:rsidR="00E17F15" w:rsidRPr="002D22F3">
        <w:rPr>
          <w:rFonts w:ascii="Helvetica" w:hAnsi="Helvetica" w:cs="Helvetica"/>
          <w:sz w:val="20"/>
        </w:rPr>
        <w:t>to make health care decisions about the individual</w:t>
      </w:r>
    </w:p>
    <w:p w:rsidR="002D22F3" w:rsidRDefault="002D22F3" w:rsidP="002D22F3">
      <w:pPr>
        <w:pStyle w:val="FSNormal"/>
        <w:ind w:left="720"/>
        <w:rPr>
          <w:rFonts w:ascii="Helvetica" w:hAnsi="Helvetica" w:cs="Helvetica"/>
          <w:sz w:val="20"/>
        </w:rPr>
      </w:pPr>
    </w:p>
    <w:p w:rsidR="00197248" w:rsidRPr="002D22F3" w:rsidRDefault="00197248" w:rsidP="002D22F3">
      <w:pPr>
        <w:pStyle w:val="FSNormal"/>
        <w:numPr>
          <w:ilvl w:val="0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The following records are not part of the designated record set:</w:t>
      </w:r>
    </w:p>
    <w:p w:rsidR="00197248" w:rsidRPr="002D22F3" w:rsidRDefault="00197248" w:rsidP="00197248">
      <w:pPr>
        <w:pStyle w:val="FSNormal"/>
        <w:rPr>
          <w:rFonts w:ascii="Helvetica" w:hAnsi="Helvetica" w:cs="Helvetica"/>
          <w:sz w:val="20"/>
        </w:rPr>
      </w:pPr>
    </w:p>
    <w:p w:rsidR="00197248" w:rsidRPr="002D22F3" w:rsidRDefault="00197248" w:rsidP="002D22F3">
      <w:pPr>
        <w:pStyle w:val="FSNormal"/>
        <w:numPr>
          <w:ilvl w:val="1"/>
          <w:numId w:val="14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Psychotherapy Notes</w:t>
      </w:r>
    </w:p>
    <w:p w:rsidR="00197248" w:rsidRPr="002D22F3" w:rsidRDefault="00231E06" w:rsidP="002D22F3">
      <w:pPr>
        <w:pStyle w:val="FSNormal"/>
        <w:numPr>
          <w:ilvl w:val="1"/>
          <w:numId w:val="14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Incident/V</w:t>
      </w:r>
      <w:r w:rsidR="00197248" w:rsidRPr="002D22F3">
        <w:rPr>
          <w:rFonts w:ascii="Helvetica" w:hAnsi="Helvetica" w:cs="Helvetica"/>
          <w:sz w:val="20"/>
        </w:rPr>
        <w:t>ariance Reports</w:t>
      </w:r>
    </w:p>
    <w:p w:rsidR="00197248" w:rsidRPr="002D22F3" w:rsidRDefault="00197248" w:rsidP="002D22F3">
      <w:pPr>
        <w:pStyle w:val="FSNormal"/>
        <w:numPr>
          <w:ilvl w:val="1"/>
          <w:numId w:val="14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 xml:space="preserve">Peer Review </w:t>
      </w:r>
      <w:r w:rsidR="000E0E47" w:rsidRPr="002D22F3">
        <w:rPr>
          <w:rFonts w:ascii="Helvetica" w:hAnsi="Helvetica" w:cs="Helvetica"/>
          <w:sz w:val="20"/>
        </w:rPr>
        <w:t>documentation</w:t>
      </w:r>
    </w:p>
    <w:p w:rsidR="00197248" w:rsidRPr="002D22F3" w:rsidRDefault="00197248" w:rsidP="002D22F3">
      <w:pPr>
        <w:pStyle w:val="FSNormal"/>
        <w:numPr>
          <w:ilvl w:val="1"/>
          <w:numId w:val="14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Risk Management documentation</w:t>
      </w:r>
    </w:p>
    <w:p w:rsidR="00197248" w:rsidRPr="002D22F3" w:rsidRDefault="00197248" w:rsidP="002D22F3">
      <w:pPr>
        <w:pStyle w:val="FSNormal"/>
        <w:numPr>
          <w:ilvl w:val="1"/>
          <w:numId w:val="14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Quality Improvement documentation</w:t>
      </w:r>
    </w:p>
    <w:p w:rsidR="00E17F15" w:rsidRPr="002D22F3" w:rsidRDefault="00E17F15" w:rsidP="002D22F3">
      <w:pPr>
        <w:pStyle w:val="FSNormal"/>
        <w:numPr>
          <w:ilvl w:val="1"/>
          <w:numId w:val="14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Credentialing documentation</w:t>
      </w:r>
    </w:p>
    <w:p w:rsidR="00E17F15" w:rsidRPr="002D22F3" w:rsidRDefault="00E17F15" w:rsidP="002D22F3">
      <w:pPr>
        <w:pStyle w:val="FSNormal"/>
        <w:numPr>
          <w:ilvl w:val="1"/>
          <w:numId w:val="14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Infection control documentation</w:t>
      </w:r>
    </w:p>
    <w:p w:rsidR="00E17F15" w:rsidRPr="002D22F3" w:rsidRDefault="00E17F15" w:rsidP="002D22F3">
      <w:pPr>
        <w:pStyle w:val="FSNormal"/>
        <w:numPr>
          <w:ilvl w:val="1"/>
          <w:numId w:val="14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Attorney-client privileged documentation or other records subject to state or federal privilege</w:t>
      </w:r>
    </w:p>
    <w:p w:rsidR="002D22F3" w:rsidRDefault="00AB39FB" w:rsidP="002D22F3">
      <w:pPr>
        <w:pStyle w:val="FSNormal"/>
        <w:numPr>
          <w:ilvl w:val="1"/>
          <w:numId w:val="14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Employee records</w:t>
      </w:r>
    </w:p>
    <w:p w:rsidR="002D22F3" w:rsidRDefault="002D22F3" w:rsidP="002D22F3">
      <w:pPr>
        <w:pStyle w:val="FSNormal"/>
        <w:ind w:left="1440"/>
        <w:rPr>
          <w:rFonts w:ascii="Helvetica" w:hAnsi="Helvetica" w:cs="Helvetica"/>
          <w:sz w:val="20"/>
        </w:rPr>
      </w:pPr>
    </w:p>
    <w:p w:rsidR="000E0E47" w:rsidRPr="002D22F3" w:rsidRDefault="000E0E47" w:rsidP="002D22F3">
      <w:pPr>
        <w:pStyle w:val="FSNormal"/>
        <w:numPr>
          <w:ilvl w:val="0"/>
          <w:numId w:val="13"/>
        </w:numPr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sz w:val="20"/>
        </w:rPr>
        <w:t>The Privacy Officer is responsible for establishing the elements of the designated record set, and maintaining such documentation for a period of at least six years.</w:t>
      </w:r>
    </w:p>
    <w:p w:rsidR="00650EE0" w:rsidRPr="002D22F3" w:rsidRDefault="00650EE0" w:rsidP="00650EE0">
      <w:pPr>
        <w:pStyle w:val="FSNormal"/>
        <w:jc w:val="left"/>
        <w:rPr>
          <w:rFonts w:ascii="Helvetica" w:hAnsi="Helvetica" w:cs="Helvetica"/>
          <w:sz w:val="20"/>
        </w:rPr>
      </w:pPr>
    </w:p>
    <w:p w:rsidR="00650EE0" w:rsidRPr="002D22F3" w:rsidRDefault="002D22F3" w:rsidP="00650EE0">
      <w:pPr>
        <w:pStyle w:val="FSNormal"/>
        <w:jc w:val="left"/>
        <w:rPr>
          <w:rFonts w:ascii="Helvetica" w:hAnsi="Helvetica" w:cs="Helvetica"/>
          <w:sz w:val="20"/>
        </w:rPr>
      </w:pPr>
      <w:r w:rsidRPr="002D22F3">
        <w:rPr>
          <w:rFonts w:ascii="Helvetica" w:hAnsi="Helvetica" w:cs="Helvetica"/>
          <w:b/>
          <w:sz w:val="20"/>
        </w:rPr>
        <w:t>Reference</w:t>
      </w:r>
      <w:r w:rsidR="00650EE0" w:rsidRPr="002D22F3">
        <w:rPr>
          <w:rFonts w:ascii="Helvetica" w:hAnsi="Helvetica" w:cs="Helvetica"/>
          <w:sz w:val="20"/>
        </w:rPr>
        <w:t>: 45 C.F.R. 164.501</w:t>
      </w:r>
      <w:r w:rsidR="00CF2AB9" w:rsidRPr="002D22F3">
        <w:rPr>
          <w:rFonts w:ascii="Helvetica" w:hAnsi="Helvetica" w:cs="Helvetica"/>
          <w:sz w:val="20"/>
        </w:rPr>
        <w:t>; 45 C.F.R. 164.502(d</w:t>
      </w:r>
      <w:r w:rsidR="00696155" w:rsidRPr="002D22F3">
        <w:rPr>
          <w:rFonts w:ascii="Helvetica" w:hAnsi="Helvetica" w:cs="Helvetica"/>
          <w:sz w:val="20"/>
        </w:rPr>
        <w:t>)</w:t>
      </w:r>
    </w:p>
    <w:sectPr w:rsidR="00650EE0" w:rsidRPr="002D22F3" w:rsidSect="00C94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5B" w:rsidRDefault="00095C5B" w:rsidP="005F0501">
      <w:r>
        <w:separator/>
      </w:r>
    </w:p>
  </w:endnote>
  <w:endnote w:type="continuationSeparator" w:id="0">
    <w:p w:rsidR="00095C5B" w:rsidRDefault="00095C5B" w:rsidP="005F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BF" w:rsidRDefault="00F16B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59D" w:rsidRDefault="0087559D" w:rsidP="0087559D">
    <w:pPr>
      <w:pStyle w:val="Footer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BF" w:rsidRDefault="00F16B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5B" w:rsidRDefault="00095C5B" w:rsidP="005F0501">
      <w:r>
        <w:separator/>
      </w:r>
    </w:p>
  </w:footnote>
  <w:footnote w:type="continuationSeparator" w:id="0">
    <w:p w:rsidR="00095C5B" w:rsidRDefault="00095C5B" w:rsidP="005F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BF" w:rsidRDefault="00F16B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BF" w:rsidRDefault="00F16B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BF" w:rsidRDefault="00F16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0D7E"/>
    <w:multiLevelType w:val="hybridMultilevel"/>
    <w:tmpl w:val="7876D7DA"/>
    <w:lvl w:ilvl="0" w:tplc="CA00014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C3022"/>
    <w:multiLevelType w:val="hybridMultilevel"/>
    <w:tmpl w:val="8FFC23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0ECC"/>
    <w:multiLevelType w:val="multilevel"/>
    <w:tmpl w:val="68F622AA"/>
    <w:lvl w:ilvl="0">
      <w:start w:val="1"/>
      <w:numFmt w:val="decimal"/>
      <w:pStyle w:val="FSSimpleAgreement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1F5E11FE"/>
    <w:multiLevelType w:val="multilevel"/>
    <w:tmpl w:val="6F9406E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3530275D"/>
    <w:multiLevelType w:val="hybridMultilevel"/>
    <w:tmpl w:val="8B62D042"/>
    <w:lvl w:ilvl="0" w:tplc="1DF227C0">
      <w:start w:val="1"/>
      <w:numFmt w:val="decimal"/>
      <w:pStyle w:val="FSBulle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A80F254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265E4EFE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75BF4"/>
    <w:multiLevelType w:val="multilevel"/>
    <w:tmpl w:val="8C7257A6"/>
    <w:lvl w:ilvl="0">
      <w:start w:val="1"/>
      <w:numFmt w:val="upperRoman"/>
      <w:pStyle w:val="FSFirstLin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2C76141"/>
    <w:multiLevelType w:val="hybridMultilevel"/>
    <w:tmpl w:val="E940E342"/>
    <w:lvl w:ilvl="0" w:tplc="2102C61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A80F254">
      <w:start w:val="1"/>
      <w:numFmt w:val="bullet"/>
      <w:lvlText w:val="o"/>
      <w:lvlJc w:val="left"/>
      <w:pPr>
        <w:ind w:left="2160" w:hanging="720"/>
      </w:pPr>
      <w:rPr>
        <w:rFonts w:ascii="Courier New" w:hAnsi="Courier New" w:hint="default"/>
      </w:rPr>
    </w:lvl>
    <w:lvl w:ilvl="2" w:tplc="265E4EFE">
      <w:start w:val="1"/>
      <w:numFmt w:val="bullet"/>
      <w:lvlText w:val=""/>
      <w:lvlJc w:val="left"/>
      <w:pPr>
        <w:ind w:left="2880" w:hanging="7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FC7AB1"/>
    <w:multiLevelType w:val="hybridMultilevel"/>
    <w:tmpl w:val="B12687B2"/>
    <w:lvl w:ilvl="0" w:tplc="2CE6BC4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046796"/>
    <w:multiLevelType w:val="hybridMultilevel"/>
    <w:tmpl w:val="4DA63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E0"/>
    <w:rsid w:val="0006088C"/>
    <w:rsid w:val="00095C5B"/>
    <w:rsid w:val="000E0E47"/>
    <w:rsid w:val="001840BC"/>
    <w:rsid w:val="00197248"/>
    <w:rsid w:val="001C5D8D"/>
    <w:rsid w:val="00231E06"/>
    <w:rsid w:val="00296BEF"/>
    <w:rsid w:val="002D22F3"/>
    <w:rsid w:val="002F01DF"/>
    <w:rsid w:val="003052C5"/>
    <w:rsid w:val="003317F5"/>
    <w:rsid w:val="0035586D"/>
    <w:rsid w:val="003800A7"/>
    <w:rsid w:val="004078F7"/>
    <w:rsid w:val="005B1491"/>
    <w:rsid w:val="005F0501"/>
    <w:rsid w:val="00650EE0"/>
    <w:rsid w:val="00671040"/>
    <w:rsid w:val="00696155"/>
    <w:rsid w:val="006D42B5"/>
    <w:rsid w:val="006F3139"/>
    <w:rsid w:val="0073375D"/>
    <w:rsid w:val="00773FD4"/>
    <w:rsid w:val="00793BC5"/>
    <w:rsid w:val="007E078E"/>
    <w:rsid w:val="00814FFF"/>
    <w:rsid w:val="00870649"/>
    <w:rsid w:val="0087559D"/>
    <w:rsid w:val="00936E1C"/>
    <w:rsid w:val="00957171"/>
    <w:rsid w:val="009A663D"/>
    <w:rsid w:val="009B25DD"/>
    <w:rsid w:val="00A10956"/>
    <w:rsid w:val="00A2479E"/>
    <w:rsid w:val="00AB39FB"/>
    <w:rsid w:val="00B97B30"/>
    <w:rsid w:val="00BD5F83"/>
    <w:rsid w:val="00C2179A"/>
    <w:rsid w:val="00C322D4"/>
    <w:rsid w:val="00C53356"/>
    <w:rsid w:val="00C5679D"/>
    <w:rsid w:val="00C94D17"/>
    <w:rsid w:val="00CF2AB9"/>
    <w:rsid w:val="00D06057"/>
    <w:rsid w:val="00D64630"/>
    <w:rsid w:val="00DD0EA1"/>
    <w:rsid w:val="00DF483E"/>
    <w:rsid w:val="00E17F15"/>
    <w:rsid w:val="00EB1C33"/>
    <w:rsid w:val="00F16BBF"/>
    <w:rsid w:val="00F4434D"/>
    <w:rsid w:val="00F64CE2"/>
    <w:rsid w:val="00FC0298"/>
    <w:rsid w:val="00FE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FA51DB-0265-44BB-83CD-AAEB9A91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A7"/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296BEF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296BEF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296BEF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296BEF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296BEF"/>
    <w:pPr>
      <w:keepNext/>
      <w:keepLines/>
      <w:spacing w:before="200"/>
      <w:outlineLvl w:val="4"/>
    </w:pPr>
    <w:rPr>
      <w:rFonts w:eastAsiaTheme="majorEastAsia" w:cstheme="majorBidi"/>
      <w:sz w:val="24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296BEF"/>
    <w:pPr>
      <w:keepNext/>
      <w:keepLines/>
      <w:spacing w:before="200"/>
      <w:outlineLvl w:val="5"/>
    </w:pPr>
    <w:rPr>
      <w:rFonts w:ascii="Cambria" w:eastAsiaTheme="majorEastAsia" w:hAnsi="Cambria" w:cstheme="majorBidi"/>
      <w:i/>
      <w:iCs/>
      <w:color w:val="243F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Closing">
    <w:name w:val="FS Closing"/>
    <w:basedOn w:val="Normal"/>
    <w:qFormat/>
    <w:rsid w:val="00296BEF"/>
    <w:pPr>
      <w:tabs>
        <w:tab w:val="right" w:pos="9360"/>
      </w:tabs>
      <w:ind w:left="4320"/>
    </w:pPr>
  </w:style>
  <w:style w:type="paragraph" w:customStyle="1" w:styleId="FirstLine">
    <w:name w:val="FirstLine"/>
    <w:link w:val="FirstLineChar"/>
    <w:qFormat/>
    <w:rsid w:val="00296BEF"/>
    <w:pPr>
      <w:spacing w:after="240"/>
      <w:ind w:firstLine="720"/>
      <w:jc w:val="both"/>
    </w:pPr>
    <w:rPr>
      <w:sz w:val="24"/>
    </w:rPr>
  </w:style>
  <w:style w:type="character" w:customStyle="1" w:styleId="FirstLineChar">
    <w:name w:val="FirstLine Char"/>
    <w:basedOn w:val="DefaultParagraphFont"/>
    <w:link w:val="FirstLine"/>
    <w:rsid w:val="00296BEF"/>
    <w:rPr>
      <w:sz w:val="24"/>
    </w:rPr>
  </w:style>
  <w:style w:type="paragraph" w:customStyle="1" w:styleId="SmallCap">
    <w:name w:val="Small Cap"/>
    <w:basedOn w:val="FirstLine"/>
    <w:next w:val="FirstLine"/>
    <w:link w:val="SmallCapChar"/>
    <w:qFormat/>
    <w:rsid w:val="00296BEF"/>
    <w:rPr>
      <w:smallCaps/>
    </w:rPr>
  </w:style>
  <w:style w:type="character" w:customStyle="1" w:styleId="SmallCapChar">
    <w:name w:val="Small Cap Char"/>
    <w:basedOn w:val="FirstLineChar"/>
    <w:link w:val="SmallCap"/>
    <w:rsid w:val="00296BEF"/>
    <w:rPr>
      <w:smallCaps/>
      <w:sz w:val="24"/>
    </w:rPr>
  </w:style>
  <w:style w:type="paragraph" w:customStyle="1" w:styleId="FSFirstLine">
    <w:name w:val="FS FirstLine"/>
    <w:basedOn w:val="FirstLine"/>
    <w:qFormat/>
    <w:rsid w:val="00296BEF"/>
    <w:pPr>
      <w:numPr>
        <w:numId w:val="6"/>
      </w:numPr>
    </w:pPr>
  </w:style>
  <w:style w:type="paragraph" w:customStyle="1" w:styleId="DoubleSpace">
    <w:name w:val="DoubleSpace"/>
    <w:qFormat/>
    <w:rsid w:val="00296BEF"/>
    <w:pPr>
      <w:spacing w:line="480" w:lineRule="auto"/>
      <w:ind w:firstLine="720"/>
    </w:pPr>
    <w:rPr>
      <w:sz w:val="24"/>
    </w:rPr>
  </w:style>
  <w:style w:type="paragraph" w:customStyle="1" w:styleId="FSDoubleSpace">
    <w:name w:val="FS Double Space"/>
    <w:link w:val="FSDoubleSpaceChar"/>
    <w:qFormat/>
    <w:rsid w:val="00296BEF"/>
    <w:pPr>
      <w:spacing w:after="240" w:line="480" w:lineRule="auto"/>
      <w:ind w:left="720" w:hanging="720"/>
      <w:jc w:val="both"/>
    </w:pPr>
    <w:rPr>
      <w:sz w:val="24"/>
    </w:rPr>
  </w:style>
  <w:style w:type="character" w:customStyle="1" w:styleId="FSDoubleSpaceChar">
    <w:name w:val="FS Double Space Char"/>
    <w:basedOn w:val="DefaultParagraphFont"/>
    <w:link w:val="FSDoubleSpace"/>
    <w:rsid w:val="00296BEF"/>
    <w:rPr>
      <w:sz w:val="24"/>
    </w:rPr>
  </w:style>
  <w:style w:type="paragraph" w:customStyle="1" w:styleId="FSBullet">
    <w:name w:val="FSBullet"/>
    <w:basedOn w:val="FirstLine"/>
    <w:link w:val="FSBulletChar"/>
    <w:qFormat/>
    <w:rsid w:val="00296BEF"/>
    <w:pPr>
      <w:numPr>
        <w:numId w:val="9"/>
      </w:numPr>
      <w:tabs>
        <w:tab w:val="clear" w:pos="720"/>
        <w:tab w:val="num" w:pos="1440"/>
      </w:tabs>
      <w:ind w:left="1440"/>
    </w:pPr>
  </w:style>
  <w:style w:type="character" w:customStyle="1" w:styleId="FSBulletChar">
    <w:name w:val="FSBullet Char"/>
    <w:basedOn w:val="FirstLineChar"/>
    <w:link w:val="FSBullet"/>
    <w:rsid w:val="00296BEF"/>
    <w:rPr>
      <w:sz w:val="24"/>
    </w:rPr>
  </w:style>
  <w:style w:type="paragraph" w:customStyle="1" w:styleId="FSNumber">
    <w:name w:val="FSNumber"/>
    <w:basedOn w:val="FSBullet"/>
    <w:link w:val="FSNumberChar"/>
    <w:qFormat/>
    <w:rsid w:val="00296BEF"/>
    <w:pPr>
      <w:numPr>
        <w:numId w:val="0"/>
      </w:numPr>
      <w:tabs>
        <w:tab w:val="num" w:pos="720"/>
      </w:tabs>
      <w:ind w:left="720" w:hanging="720"/>
      <w:contextualSpacing/>
    </w:pPr>
  </w:style>
  <w:style w:type="character" w:customStyle="1" w:styleId="FSNumberChar">
    <w:name w:val="FSNumber Char"/>
    <w:basedOn w:val="FSBulletChar"/>
    <w:link w:val="FSNumber"/>
    <w:rsid w:val="00296BEF"/>
    <w:rPr>
      <w:sz w:val="24"/>
    </w:rPr>
  </w:style>
  <w:style w:type="paragraph" w:customStyle="1" w:styleId="FSNormal">
    <w:name w:val="FSNormal"/>
    <w:qFormat/>
    <w:rsid w:val="00296BEF"/>
    <w:pPr>
      <w:jc w:val="both"/>
    </w:pPr>
    <w:rPr>
      <w:sz w:val="24"/>
    </w:rPr>
  </w:style>
  <w:style w:type="paragraph" w:customStyle="1" w:styleId="FSNormalDoubleSpaced">
    <w:name w:val="FSNormalDoubleSpaced"/>
    <w:qFormat/>
    <w:rsid w:val="00296BEF"/>
    <w:pPr>
      <w:spacing w:line="480" w:lineRule="auto"/>
    </w:pPr>
    <w:rPr>
      <w:sz w:val="24"/>
    </w:rPr>
  </w:style>
  <w:style w:type="paragraph" w:customStyle="1" w:styleId="MainLetterhead">
    <w:name w:val="MainLetterhead"/>
    <w:qFormat/>
    <w:rsid w:val="00296BEF"/>
    <w:pPr>
      <w:jc w:val="center"/>
    </w:pPr>
    <w:rPr>
      <w:rFonts w:ascii="Arial" w:hAnsi="Arial" w:cs="Arial"/>
    </w:rPr>
  </w:style>
  <w:style w:type="paragraph" w:customStyle="1" w:styleId="FSIcon">
    <w:name w:val="FSIcon"/>
    <w:qFormat/>
    <w:rsid w:val="00296BEF"/>
    <w:pPr>
      <w:ind w:left="48"/>
      <w:jc w:val="center"/>
    </w:pPr>
    <w:rPr>
      <w:rFonts w:ascii="Arial" w:hAnsi="Arial" w:cs="Arial"/>
      <w:spacing w:val="70"/>
      <w:sz w:val="36"/>
      <w:szCs w:val="36"/>
    </w:rPr>
  </w:style>
  <w:style w:type="paragraph" w:customStyle="1" w:styleId="LexisNexis">
    <w:name w:val="LexisNexis"/>
    <w:qFormat/>
    <w:rsid w:val="00296BEF"/>
    <w:pPr>
      <w:jc w:val="center"/>
    </w:pPr>
    <w:rPr>
      <w:rFonts w:ascii="Arial" w:hAnsi="Arial" w:cs="Arial"/>
      <w:smallCaps/>
      <w:sz w:val="12"/>
      <w:szCs w:val="12"/>
    </w:rPr>
  </w:style>
  <w:style w:type="paragraph" w:customStyle="1" w:styleId="SatelliteOfficeAddress">
    <w:name w:val="SatelliteOfficeAddress"/>
    <w:qFormat/>
    <w:rsid w:val="00296BEF"/>
    <w:pPr>
      <w:jc w:val="center"/>
    </w:pPr>
    <w:rPr>
      <w:rFonts w:ascii="Arial" w:hAnsi="Arial" w:cs="Arial"/>
      <w:sz w:val="14"/>
      <w:szCs w:val="14"/>
    </w:rPr>
  </w:style>
  <w:style w:type="paragraph" w:customStyle="1" w:styleId="MainLetterhead2">
    <w:name w:val="MainLetterhead2"/>
    <w:qFormat/>
    <w:rsid w:val="00296BEF"/>
    <w:pPr>
      <w:jc w:val="center"/>
    </w:pPr>
    <w:rPr>
      <w:rFonts w:ascii="Arial" w:hAnsi="Arial" w:cs="Arial"/>
      <w:sz w:val="16"/>
      <w:szCs w:val="16"/>
    </w:rPr>
  </w:style>
  <w:style w:type="character" w:customStyle="1" w:styleId="LLP">
    <w:name w:val="LLP"/>
    <w:basedOn w:val="DefaultParagraphFont"/>
    <w:qFormat/>
    <w:rsid w:val="00296BEF"/>
    <w:rPr>
      <w:sz w:val="16"/>
      <w:szCs w:val="16"/>
    </w:rPr>
  </w:style>
  <w:style w:type="paragraph" w:customStyle="1" w:styleId="FSNormal-Before-After">
    <w:name w:val="FSNormal-Before-After"/>
    <w:basedOn w:val="FSNormal"/>
    <w:qFormat/>
    <w:rsid w:val="00296BEF"/>
    <w:pPr>
      <w:spacing w:before="240" w:after="240"/>
    </w:pPr>
  </w:style>
  <w:style w:type="paragraph" w:customStyle="1" w:styleId="FSSimpleAgreement">
    <w:name w:val="FSSimpleAgreement"/>
    <w:qFormat/>
    <w:rsid w:val="00296BEF"/>
    <w:pPr>
      <w:numPr>
        <w:numId w:val="10"/>
      </w:numPr>
      <w:spacing w:before="240" w:after="240"/>
      <w:jc w:val="both"/>
    </w:pPr>
    <w:rPr>
      <w:sz w:val="24"/>
      <w:szCs w:val="24"/>
    </w:rPr>
  </w:style>
  <w:style w:type="paragraph" w:customStyle="1" w:styleId="MemoTitle">
    <w:name w:val="MemoTitle"/>
    <w:basedOn w:val="FSNormal"/>
    <w:next w:val="FSNormal"/>
    <w:qFormat/>
    <w:rsid w:val="00296BEF"/>
    <w:rPr>
      <w:rFonts w:eastAsiaTheme="majorEastAsia" w:cstheme="majorBidi"/>
      <w:b/>
      <w:bCs/>
      <w:spacing w:val="120"/>
      <w:sz w:val="28"/>
      <w:szCs w:val="28"/>
    </w:rPr>
  </w:style>
  <w:style w:type="paragraph" w:customStyle="1" w:styleId="MemoAddressBlock">
    <w:name w:val="MemoAddressBlock"/>
    <w:basedOn w:val="FSNormal"/>
    <w:qFormat/>
    <w:rsid w:val="00296BEF"/>
    <w:pPr>
      <w:tabs>
        <w:tab w:val="left" w:pos="1440"/>
      </w:tabs>
      <w:spacing w:line="360" w:lineRule="auto"/>
    </w:pPr>
    <w:rPr>
      <w:rFonts w:eastAsiaTheme="minorHAnsi"/>
    </w:rPr>
  </w:style>
  <w:style w:type="paragraph" w:customStyle="1" w:styleId="MemoBorder">
    <w:name w:val="MemoBorder"/>
    <w:basedOn w:val="FSNormal"/>
    <w:next w:val="FSNormal"/>
    <w:qFormat/>
    <w:rsid w:val="00296BEF"/>
    <w:pPr>
      <w:pBdr>
        <w:bottom w:val="double" w:sz="6" w:space="1" w:color="auto"/>
      </w:pBdr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296BEF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BEF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BEF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BEF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BEF"/>
    <w:rPr>
      <w:rFonts w:eastAsiaTheme="majorEastAsia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BEF"/>
    <w:rPr>
      <w:rFonts w:ascii="Cambria" w:eastAsiaTheme="majorEastAsia" w:hAnsi="Cambria" w:cstheme="majorBidi"/>
      <w:i/>
      <w:iCs/>
      <w:color w:val="243F60"/>
      <w:sz w:val="24"/>
    </w:rPr>
  </w:style>
  <w:style w:type="paragraph" w:styleId="Caption">
    <w:name w:val="caption"/>
    <w:next w:val="Normal"/>
    <w:uiPriority w:val="35"/>
    <w:semiHidden/>
    <w:unhideWhenUsed/>
    <w:qFormat/>
    <w:rsid w:val="00296BEF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296BEF"/>
    <w:pPr>
      <w:pBdr>
        <w:bottom w:val="single" w:sz="8" w:space="4" w:color="4F81BD"/>
      </w:pBdr>
      <w:spacing w:after="30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6BEF"/>
    <w:rPr>
      <w:rFonts w:eastAsiaTheme="majorEastAsia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96BEF"/>
    <w:pPr>
      <w:ind w:firstLine="720"/>
    </w:pPr>
    <w:rPr>
      <w:sz w:val="24"/>
    </w:rPr>
  </w:style>
  <w:style w:type="paragraph" w:styleId="Quote">
    <w:name w:val="Quote"/>
    <w:next w:val="Normal"/>
    <w:link w:val="QuoteChar"/>
    <w:uiPriority w:val="29"/>
    <w:qFormat/>
    <w:rsid w:val="00296BEF"/>
    <w:pPr>
      <w:ind w:left="1440" w:right="1440"/>
      <w:jc w:val="both"/>
    </w:pPr>
    <w:rPr>
      <w:iCs/>
      <w:color w:val="000000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96BEF"/>
    <w:rPr>
      <w:iCs/>
      <w:color w:val="00000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BEF"/>
    <w:pPr>
      <w:spacing w:before="120"/>
      <w:jc w:val="center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F0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5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0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501"/>
    <w:rPr>
      <w:sz w:val="24"/>
      <w:szCs w:val="24"/>
    </w:rPr>
  </w:style>
  <w:style w:type="table" w:styleId="TableGrid">
    <w:name w:val="Table Grid"/>
    <w:basedOn w:val="TableNormal"/>
    <w:uiPriority w:val="39"/>
    <w:rsid w:val="0087559D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Mlinenberger</dc:creator>
  <cp:lastModifiedBy>Elna Krus</cp:lastModifiedBy>
  <cp:revision>3</cp:revision>
  <dcterms:created xsi:type="dcterms:W3CDTF">2015-09-30T19:53:00Z</dcterms:created>
  <dcterms:modified xsi:type="dcterms:W3CDTF">2015-11-10T17:46:00Z</dcterms:modified>
</cp:coreProperties>
</file>